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96" w:rsidRPr="00960E8B" w:rsidRDefault="00F47996" w:rsidP="00F47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E8B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F47996" w:rsidRPr="00960E8B" w:rsidRDefault="00F47996" w:rsidP="00F479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E8B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rysunek konstrukcji</w:t>
      </w:r>
      <w:r w:rsidRPr="00960E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47996">
        <w:rPr>
          <w:rFonts w:ascii="Times New Roman" w:hAnsi="Times New Roman" w:cs="Times New Roman"/>
          <w:b/>
          <w:sz w:val="24"/>
          <w:szCs w:val="24"/>
        </w:rPr>
        <w:t xml:space="preserve">kurtyny scenicznej oraz trawersów scenicznych </w:t>
      </w:r>
      <w:proofErr w:type="spellStart"/>
      <w:r w:rsidRPr="00F47996">
        <w:rPr>
          <w:rFonts w:ascii="Times New Roman" w:hAnsi="Times New Roman" w:cs="Times New Roman"/>
          <w:b/>
          <w:sz w:val="24"/>
          <w:szCs w:val="24"/>
        </w:rPr>
        <w:t>Quadrosystem</w:t>
      </w:r>
      <w:proofErr w:type="spellEnd"/>
      <w:r w:rsidRPr="00F47996">
        <w:rPr>
          <w:rFonts w:ascii="Times New Roman" w:hAnsi="Times New Roman" w:cs="Times New Roman"/>
          <w:b/>
          <w:sz w:val="24"/>
          <w:szCs w:val="24"/>
        </w:rPr>
        <w:t xml:space="preserve"> (w rozstawie 290mm i udźwigu użytkowym 50 kg/</w:t>
      </w:r>
      <w:proofErr w:type="spellStart"/>
      <w:r w:rsidRPr="00F47996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Pr="00F47996">
        <w:rPr>
          <w:rFonts w:ascii="Times New Roman" w:hAnsi="Times New Roman" w:cs="Times New Roman"/>
          <w:b/>
          <w:sz w:val="24"/>
          <w:szCs w:val="24"/>
        </w:rPr>
        <w:t>), szyny ręcznej wraz z montażem  w Studenckim Centrum Kultury</w:t>
      </w:r>
      <w:r w:rsidRPr="00960E8B">
        <w:rPr>
          <w:rFonts w:ascii="Times New Roman" w:hAnsi="Times New Roman" w:cs="Times New Roman"/>
          <w:b/>
          <w:sz w:val="24"/>
          <w:szCs w:val="24"/>
        </w:rPr>
        <w:t>.</w:t>
      </w:r>
    </w:p>
    <w:p w:rsidR="00F47996" w:rsidRDefault="00F47996" w:rsidP="00CA4837">
      <w:pPr>
        <w:jc w:val="both"/>
        <w:rPr>
          <w:b/>
          <w:sz w:val="24"/>
          <w:szCs w:val="24"/>
        </w:rPr>
      </w:pPr>
    </w:p>
    <w:p w:rsidR="006A23B6" w:rsidRPr="00F47996" w:rsidRDefault="008E5E3B" w:rsidP="00CA4837">
      <w:pPr>
        <w:jc w:val="both"/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- </w:t>
      </w:r>
      <w:r w:rsidR="006A23B6" w:rsidRPr="00F47996">
        <w:rPr>
          <w:rFonts w:ascii="Times New Roman" w:hAnsi="Times New Roman" w:cs="Times New Roman"/>
          <w:sz w:val="24"/>
          <w:szCs w:val="24"/>
        </w:rPr>
        <w:t xml:space="preserve">Przedmiotem zamówienia jest zakup  kurtyny scenicznej oraz trawersów scenicznych </w:t>
      </w:r>
      <w:proofErr w:type="spellStart"/>
      <w:r w:rsidR="006A23B6" w:rsidRPr="00F47996">
        <w:rPr>
          <w:rFonts w:ascii="Times New Roman" w:hAnsi="Times New Roman" w:cs="Times New Roman"/>
          <w:sz w:val="24"/>
          <w:szCs w:val="24"/>
        </w:rPr>
        <w:t>Quadrosystem</w:t>
      </w:r>
      <w:proofErr w:type="spellEnd"/>
      <w:r w:rsidR="00760D69" w:rsidRPr="00F47996">
        <w:rPr>
          <w:rFonts w:ascii="Times New Roman" w:hAnsi="Times New Roman" w:cs="Times New Roman"/>
          <w:sz w:val="24"/>
          <w:szCs w:val="24"/>
        </w:rPr>
        <w:t xml:space="preserve"> (w rozstawie </w:t>
      </w:r>
      <w:r w:rsidR="00CA4837" w:rsidRPr="00F47996">
        <w:rPr>
          <w:rFonts w:ascii="Times New Roman" w:hAnsi="Times New Roman" w:cs="Times New Roman"/>
          <w:sz w:val="24"/>
          <w:szCs w:val="24"/>
        </w:rPr>
        <w:t>2</w:t>
      </w:r>
      <w:r w:rsidR="00760D69" w:rsidRPr="00F47996">
        <w:rPr>
          <w:rFonts w:ascii="Times New Roman" w:hAnsi="Times New Roman" w:cs="Times New Roman"/>
          <w:sz w:val="24"/>
          <w:szCs w:val="24"/>
        </w:rPr>
        <w:t>90mm i udźwigu użytkowym 50 kg/</w:t>
      </w:r>
      <w:proofErr w:type="spellStart"/>
      <w:r w:rsidR="00760D69" w:rsidRPr="00F4799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760D69" w:rsidRPr="00F47996">
        <w:rPr>
          <w:rFonts w:ascii="Times New Roman" w:hAnsi="Times New Roman" w:cs="Times New Roman"/>
          <w:sz w:val="24"/>
          <w:szCs w:val="24"/>
        </w:rPr>
        <w:t>)</w:t>
      </w:r>
      <w:r w:rsidR="006A23B6" w:rsidRPr="00F47996">
        <w:rPr>
          <w:rFonts w:ascii="Times New Roman" w:hAnsi="Times New Roman" w:cs="Times New Roman"/>
          <w:sz w:val="24"/>
          <w:szCs w:val="24"/>
        </w:rPr>
        <w:t xml:space="preserve">, szyny ręcznej wraz z montażem  w Studenckim Centrum Kultury ul. Katowicka 95, Opole 45-061. Długość kratownicy dostosowana do pomieszczenia Sali widowiskowej Studenckiego Centrum Kultury. </w:t>
      </w:r>
      <w:r w:rsidR="000D0EC5" w:rsidRPr="00F47996">
        <w:rPr>
          <w:rFonts w:ascii="Times New Roman" w:hAnsi="Times New Roman" w:cs="Times New Roman"/>
          <w:sz w:val="24"/>
          <w:szCs w:val="24"/>
        </w:rPr>
        <w:t xml:space="preserve">Trawersy sceniczne muszą być dopasowane wielkością i konstrukcją do tych, które już znajdują się w sali widowiskowej. </w:t>
      </w:r>
      <w:r w:rsidR="002E0623" w:rsidRPr="00F47996">
        <w:rPr>
          <w:rFonts w:ascii="Times New Roman" w:hAnsi="Times New Roman" w:cs="Times New Roman"/>
          <w:sz w:val="24"/>
          <w:szCs w:val="24"/>
        </w:rPr>
        <w:t xml:space="preserve">Do zakupionych trawersów muszą być dołączony komplet montażowy (sworznie, piny+ zawleczki) </w:t>
      </w:r>
    </w:p>
    <w:p w:rsidR="00CB70A6" w:rsidRPr="00F47996" w:rsidRDefault="008E5E3B" w:rsidP="00CA4837">
      <w:pPr>
        <w:jc w:val="both"/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- </w:t>
      </w:r>
      <w:r w:rsidR="00CB70A6" w:rsidRPr="00F47996">
        <w:rPr>
          <w:rFonts w:ascii="Times New Roman" w:hAnsi="Times New Roman" w:cs="Times New Roman"/>
          <w:sz w:val="24"/>
          <w:szCs w:val="24"/>
        </w:rPr>
        <w:t xml:space="preserve">Konstrukcja sceniczna typu </w:t>
      </w:r>
      <w:proofErr w:type="spellStart"/>
      <w:r w:rsidR="00CB70A6"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="00CB70A6" w:rsidRPr="00F47996">
        <w:rPr>
          <w:rFonts w:ascii="Times New Roman" w:hAnsi="Times New Roman" w:cs="Times New Roman"/>
          <w:sz w:val="24"/>
          <w:szCs w:val="24"/>
        </w:rPr>
        <w:t xml:space="preserve"> 290</w:t>
      </w:r>
      <w:r w:rsidR="00CA4837" w:rsidRPr="00F47996">
        <w:rPr>
          <w:rFonts w:ascii="Times New Roman" w:hAnsi="Times New Roman" w:cs="Times New Roman"/>
          <w:sz w:val="24"/>
          <w:szCs w:val="24"/>
        </w:rPr>
        <w:t xml:space="preserve"> mm</w:t>
      </w:r>
      <w:r w:rsidR="00CB70A6" w:rsidRPr="00F47996">
        <w:rPr>
          <w:rFonts w:ascii="Times New Roman" w:hAnsi="Times New Roman" w:cs="Times New Roman"/>
          <w:sz w:val="24"/>
          <w:szCs w:val="24"/>
        </w:rPr>
        <w:t>, rura główna 50x2, rura poprzeczna 20x2, stop aluminium 6082 T6 która będzie w 100% kompatybilna z posiadaną przez INWESTORA/ZAMAWIAJĄCEGO</w:t>
      </w:r>
      <w:r w:rsidR="00CA4837" w:rsidRPr="00F47996">
        <w:rPr>
          <w:rFonts w:ascii="Times New Roman" w:hAnsi="Times New Roman" w:cs="Times New Roman"/>
          <w:sz w:val="24"/>
          <w:szCs w:val="24"/>
        </w:rPr>
        <w:t xml:space="preserve"> </w:t>
      </w:r>
      <w:r w:rsidR="00CB70A6" w:rsidRPr="00F47996">
        <w:rPr>
          <w:rFonts w:ascii="Times New Roman" w:hAnsi="Times New Roman" w:cs="Times New Roman"/>
          <w:sz w:val="24"/>
          <w:szCs w:val="24"/>
        </w:rPr>
        <w:t>składająca się z następujących elementów:</w:t>
      </w:r>
    </w:p>
    <w:p w:rsidR="00CB70A6" w:rsidRPr="00F47996" w:rsidRDefault="00CB70A6" w:rsidP="00CB70A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·       odcinek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x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- prosty 400 cm – 9szt.</w:t>
      </w:r>
      <w:r w:rsidR="00935F14" w:rsidRPr="00F47996">
        <w:rPr>
          <w:rFonts w:ascii="Times New Roman" w:hAnsi="Times New Roman" w:cs="Times New Roman"/>
          <w:sz w:val="24"/>
          <w:szCs w:val="24"/>
        </w:rPr>
        <w:t xml:space="preserve"> – 36 m. </w:t>
      </w:r>
    </w:p>
    <w:p w:rsidR="00CB70A6" w:rsidRPr="00F47996" w:rsidRDefault="00CB70A6" w:rsidP="00CB70A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·       odcinek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x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- prosty 300 cm – 2szt.</w:t>
      </w:r>
      <w:r w:rsidR="00935F14" w:rsidRPr="00F47996">
        <w:rPr>
          <w:rFonts w:ascii="Times New Roman" w:hAnsi="Times New Roman" w:cs="Times New Roman"/>
          <w:sz w:val="24"/>
          <w:szCs w:val="24"/>
        </w:rPr>
        <w:t xml:space="preserve"> – 6 m.</w:t>
      </w:r>
    </w:p>
    <w:p w:rsidR="00CB70A6" w:rsidRPr="00F47996" w:rsidRDefault="00CB70A6" w:rsidP="00CB70A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·       odcinek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x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- prosty 275 cm – 2szt.</w:t>
      </w:r>
      <w:r w:rsidR="00935F14" w:rsidRPr="00F47996">
        <w:rPr>
          <w:rFonts w:ascii="Times New Roman" w:hAnsi="Times New Roman" w:cs="Times New Roman"/>
          <w:sz w:val="24"/>
          <w:szCs w:val="24"/>
        </w:rPr>
        <w:t xml:space="preserve">  – 5,5 m. </w:t>
      </w:r>
    </w:p>
    <w:p w:rsidR="00CB70A6" w:rsidRPr="00F47996" w:rsidRDefault="00CB70A6" w:rsidP="00CB70A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·       odcinek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x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- prosty 161 cm – 2szt.</w:t>
      </w:r>
      <w:r w:rsidR="00935F14" w:rsidRPr="00F47996">
        <w:rPr>
          <w:rFonts w:ascii="Times New Roman" w:hAnsi="Times New Roman" w:cs="Times New Roman"/>
          <w:sz w:val="24"/>
          <w:szCs w:val="24"/>
        </w:rPr>
        <w:t xml:space="preserve"> – 3,2 m</w:t>
      </w:r>
    </w:p>
    <w:p w:rsidR="00CB70A6" w:rsidRPr="00F47996" w:rsidRDefault="00CB70A6" w:rsidP="00CB70A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·       odcinek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x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- prosty 157 cm – 2szt.</w:t>
      </w:r>
      <w:r w:rsidR="00935F14" w:rsidRPr="00F47996">
        <w:rPr>
          <w:rFonts w:ascii="Times New Roman" w:hAnsi="Times New Roman" w:cs="Times New Roman"/>
          <w:sz w:val="24"/>
          <w:szCs w:val="24"/>
        </w:rPr>
        <w:t xml:space="preserve"> – 3 m </w:t>
      </w:r>
    </w:p>
    <w:p w:rsidR="00CB70A6" w:rsidRPr="00F47996" w:rsidRDefault="00CB70A6" w:rsidP="00CB70A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·       odcinek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x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- prosty 154,5 cm – 2szt.</w:t>
      </w:r>
      <w:r w:rsidR="00935F14" w:rsidRPr="00F47996">
        <w:rPr>
          <w:rFonts w:ascii="Times New Roman" w:hAnsi="Times New Roman" w:cs="Times New Roman"/>
          <w:sz w:val="24"/>
          <w:szCs w:val="24"/>
        </w:rPr>
        <w:t xml:space="preserve"> 3 m </w:t>
      </w:r>
    </w:p>
    <w:p w:rsidR="00CB70A6" w:rsidRPr="00F47996" w:rsidRDefault="00CB70A6" w:rsidP="00CB70A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·       odcinek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x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- prosty 121,5 cm – 2szt.</w:t>
      </w:r>
      <w:r w:rsidR="00935F14" w:rsidRPr="00F47996">
        <w:rPr>
          <w:rFonts w:ascii="Times New Roman" w:hAnsi="Times New Roman" w:cs="Times New Roman"/>
          <w:sz w:val="24"/>
          <w:szCs w:val="24"/>
        </w:rPr>
        <w:t xml:space="preserve"> 2,5 </w:t>
      </w:r>
    </w:p>
    <w:p w:rsidR="00CB70A6" w:rsidRPr="00F47996" w:rsidRDefault="00CB70A6" w:rsidP="00CB70A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·       odcinek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x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290 mm - prosty 22 cm – 1szt.</w:t>
      </w:r>
    </w:p>
    <w:p w:rsidR="00CB70A6" w:rsidRPr="00F47996" w:rsidRDefault="00CB70A6" w:rsidP="00CB70A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>·       naroże uniwersalne typu sześcian tzw. „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996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F47996">
        <w:rPr>
          <w:rFonts w:ascii="Times New Roman" w:hAnsi="Times New Roman" w:cs="Times New Roman"/>
          <w:sz w:val="24"/>
          <w:szCs w:val="24"/>
        </w:rPr>
        <w:t>” (możliwość zamontowania kratownicy z 6 stron)</w:t>
      </w:r>
    </w:p>
    <w:p w:rsidR="00CB70A6" w:rsidRPr="00F47996" w:rsidRDefault="00CB70A6" w:rsidP="00CB70A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>·       systemowa podstawa z blachy aluminiowej do kratownicy q290 w obrysie kratownicy</w:t>
      </w:r>
    </w:p>
    <w:p w:rsidR="00CA4837" w:rsidRPr="00F47996" w:rsidRDefault="008E5E3B" w:rsidP="00CA4837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- </w:t>
      </w:r>
      <w:r w:rsidR="00CA4837" w:rsidRPr="00F47996">
        <w:rPr>
          <w:rFonts w:ascii="Times New Roman" w:hAnsi="Times New Roman" w:cs="Times New Roman"/>
          <w:sz w:val="24"/>
          <w:szCs w:val="24"/>
        </w:rPr>
        <w:t>Prowadnica kurtynowa o szerokości 12 ,20 m z mechanizmem otwierania ręcznego – kurtyna dzielona rozsuwana na boki . Sznur napędowy mocowany z prawej lub lewej stronie do kratownicy przy pomocy napinacza</w:t>
      </w:r>
    </w:p>
    <w:p w:rsidR="00760D69" w:rsidRPr="00F47996" w:rsidRDefault="008E5E3B" w:rsidP="006A23B6">
      <w:pPr>
        <w:rPr>
          <w:rFonts w:ascii="Times New Roman" w:hAnsi="Times New Roman" w:cs="Times New Roman"/>
          <w:sz w:val="24"/>
          <w:szCs w:val="24"/>
        </w:rPr>
      </w:pPr>
      <w:r w:rsidRPr="00F47996">
        <w:rPr>
          <w:rFonts w:ascii="Times New Roman" w:hAnsi="Times New Roman" w:cs="Times New Roman"/>
          <w:sz w:val="24"/>
          <w:szCs w:val="24"/>
        </w:rPr>
        <w:t xml:space="preserve">- </w:t>
      </w:r>
      <w:r w:rsidR="00CA4837" w:rsidRPr="00F47996">
        <w:rPr>
          <w:rFonts w:ascii="Times New Roman" w:hAnsi="Times New Roman" w:cs="Times New Roman"/>
          <w:sz w:val="24"/>
          <w:szCs w:val="24"/>
        </w:rPr>
        <w:t xml:space="preserve">Kurtyna o szerokości 12,20 i wysokość 3,10 m , drapowanie 50% . Materiał plusz </w:t>
      </w:r>
      <w:proofErr w:type="spellStart"/>
      <w:r w:rsidR="00CA4837" w:rsidRPr="00F47996">
        <w:rPr>
          <w:rFonts w:ascii="Times New Roman" w:hAnsi="Times New Roman" w:cs="Times New Roman"/>
          <w:sz w:val="24"/>
          <w:szCs w:val="24"/>
        </w:rPr>
        <w:t>kotarowy</w:t>
      </w:r>
      <w:proofErr w:type="spellEnd"/>
      <w:r w:rsidR="00CA4837" w:rsidRPr="00F47996">
        <w:rPr>
          <w:rFonts w:ascii="Times New Roman" w:hAnsi="Times New Roman" w:cs="Times New Roman"/>
          <w:sz w:val="24"/>
          <w:szCs w:val="24"/>
        </w:rPr>
        <w:t xml:space="preserve"> o gramaturze min. 350 g/m2 w kolorze czarnym</w:t>
      </w:r>
      <w:r w:rsidR="005C205B" w:rsidRPr="00F47996">
        <w:rPr>
          <w:rFonts w:ascii="Times New Roman" w:hAnsi="Times New Roman" w:cs="Times New Roman"/>
          <w:sz w:val="24"/>
          <w:szCs w:val="24"/>
        </w:rPr>
        <w:t xml:space="preserve"> wraz z certyfikatem trudnopalności</w:t>
      </w:r>
      <w:r w:rsidR="00CA4837" w:rsidRPr="00F47996">
        <w:rPr>
          <w:rFonts w:ascii="Times New Roman" w:hAnsi="Times New Roman" w:cs="Times New Roman"/>
          <w:sz w:val="24"/>
          <w:szCs w:val="24"/>
        </w:rPr>
        <w:t xml:space="preserve">. Kurtyna mocowana przy pomocy haczyków do wózków prowadnicy kurtynowej .  </w:t>
      </w:r>
      <w:bookmarkStart w:id="0" w:name="_GoBack"/>
      <w:bookmarkEnd w:id="0"/>
    </w:p>
    <w:sectPr w:rsidR="00760D69" w:rsidRPr="00F4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86"/>
    <w:rsid w:val="000D0EC5"/>
    <w:rsid w:val="00235095"/>
    <w:rsid w:val="002E0623"/>
    <w:rsid w:val="00443086"/>
    <w:rsid w:val="004E44CC"/>
    <w:rsid w:val="005C205B"/>
    <w:rsid w:val="005E13C9"/>
    <w:rsid w:val="0060792A"/>
    <w:rsid w:val="006A23B6"/>
    <w:rsid w:val="00760D69"/>
    <w:rsid w:val="008A4C61"/>
    <w:rsid w:val="008E5E3B"/>
    <w:rsid w:val="00935F14"/>
    <w:rsid w:val="00CA4837"/>
    <w:rsid w:val="00CB70A6"/>
    <w:rsid w:val="00F4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SCK</dc:creator>
  <cp:keywords/>
  <dc:description/>
  <cp:lastModifiedBy>Kierownik SCK</cp:lastModifiedBy>
  <cp:revision>2</cp:revision>
  <cp:lastPrinted>2019-11-14T11:54:00Z</cp:lastPrinted>
  <dcterms:created xsi:type="dcterms:W3CDTF">2019-06-19T09:21:00Z</dcterms:created>
  <dcterms:modified xsi:type="dcterms:W3CDTF">2019-12-05T08:35:00Z</dcterms:modified>
</cp:coreProperties>
</file>